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4C872">
      <w:pPr>
        <w:spacing w:after="240" w:line="480" w:lineRule="exact"/>
        <w:jc w:val="left"/>
        <w:outlineLvl w:val="0"/>
        <w:rPr>
          <w:rFonts w:hint="eastAsia" w:ascii="仿宋" w:hAnsi="仿宋" w:eastAsia="仿宋" w:cs="仿宋"/>
          <w:b/>
          <w:sz w:val="32"/>
          <w:szCs w:val="32"/>
        </w:rPr>
      </w:pPr>
      <w:bookmarkStart w:id="0" w:name="_Toc23480"/>
      <w:bookmarkStart w:id="1" w:name="_Toc29205"/>
      <w:bookmarkStart w:id="2" w:name="_Toc12117"/>
      <w:bookmarkStart w:id="3" w:name="_Toc3873"/>
      <w:bookmarkStart w:id="4" w:name="_Toc7145"/>
      <w:bookmarkStart w:id="5" w:name="_Toc17718"/>
      <w:r>
        <w:rPr>
          <w:rFonts w:hint="eastAsia" w:ascii="仿宋" w:hAnsi="仿宋" w:eastAsia="仿宋" w:cs="仿宋"/>
          <w:b/>
          <w:sz w:val="32"/>
          <w:szCs w:val="32"/>
        </w:rPr>
        <w:t>附件：</w:t>
      </w:r>
      <w:bookmarkEnd w:id="0"/>
      <w:bookmarkEnd w:id="1"/>
      <w:bookmarkEnd w:id="2"/>
      <w:bookmarkEnd w:id="3"/>
      <w:bookmarkEnd w:id="4"/>
      <w:bookmarkEnd w:id="5"/>
    </w:p>
    <w:p w14:paraId="2134C5F2">
      <w:pPr>
        <w:spacing w:after="240" w:line="480" w:lineRule="exact"/>
        <w:jc w:val="center"/>
        <w:outlineLvl w:val="0"/>
        <w:rPr>
          <w:rFonts w:hint="eastAsia" w:ascii="仿宋" w:hAnsi="仿宋" w:eastAsia="仿宋" w:cs="仿宋"/>
          <w:b/>
          <w:sz w:val="32"/>
          <w:szCs w:val="32"/>
        </w:rPr>
      </w:pPr>
      <w:bookmarkStart w:id="6" w:name="_GoBack"/>
      <w:r>
        <w:rPr>
          <w:rFonts w:hint="eastAsia" w:ascii="仿宋" w:hAnsi="仿宋" w:eastAsia="仿宋" w:cs="仿宋"/>
          <w:b/>
          <w:sz w:val="32"/>
          <w:szCs w:val="32"/>
        </w:rPr>
        <w:t>储气库容量竞拍交易报名表</w:t>
      </w:r>
      <w:bookmarkEnd w:id="6"/>
    </w:p>
    <w:p w14:paraId="104613C2">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14:paraId="763A55DE">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67671DA5">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724581C8">
            <w:pPr>
              <w:jc w:val="center"/>
              <w:rPr>
                <w:rFonts w:hint="eastAsia" w:ascii="宋体" w:hAnsi="宋体" w:cs="宋体"/>
                <w:sz w:val="24"/>
                <w:szCs w:val="24"/>
              </w:rPr>
            </w:pPr>
          </w:p>
        </w:tc>
      </w:tr>
      <w:tr w14:paraId="71FDAD85">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E2D6257">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51A3594">
            <w:pPr>
              <w:jc w:val="center"/>
              <w:rPr>
                <w:rFonts w:hint="eastAsia" w:ascii="宋体" w:hAnsi="宋体" w:cs="宋体"/>
                <w:sz w:val="24"/>
                <w:szCs w:val="24"/>
              </w:rPr>
            </w:pPr>
          </w:p>
        </w:tc>
      </w:tr>
      <w:tr w14:paraId="5467675B">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1E96D3BA">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67C3B3BC">
            <w:pPr>
              <w:jc w:val="center"/>
              <w:rPr>
                <w:rFonts w:hint="eastAsia" w:ascii="宋体" w:hAnsi="宋体" w:cs="宋体"/>
                <w:sz w:val="24"/>
                <w:szCs w:val="24"/>
              </w:rPr>
            </w:pPr>
          </w:p>
        </w:tc>
      </w:tr>
      <w:tr w14:paraId="0A0FEA76">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747FBF03">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ECDCE06">
            <w:pPr>
              <w:jc w:val="center"/>
              <w:rPr>
                <w:rFonts w:hint="eastAsia" w:ascii="宋体" w:hAnsi="宋体" w:cs="宋体"/>
                <w:sz w:val="24"/>
                <w:szCs w:val="24"/>
              </w:rPr>
            </w:pPr>
          </w:p>
        </w:tc>
      </w:tr>
      <w:tr w14:paraId="5FF994EB">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DAABA56">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参加储气库容量</w:t>
            </w:r>
          </w:p>
          <w:p w14:paraId="2979167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578579D1">
            <w:pPr>
              <w:jc w:val="center"/>
              <w:rPr>
                <w:rFonts w:hint="eastAsia" w:ascii="宋体" w:hAnsi="宋体" w:cs="宋体"/>
                <w:sz w:val="24"/>
                <w:szCs w:val="24"/>
              </w:rPr>
            </w:pPr>
          </w:p>
        </w:tc>
      </w:tr>
      <w:tr w14:paraId="1BA9116F">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20632109">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19CBDC7E">
            <w:pPr>
              <w:jc w:val="center"/>
              <w:rPr>
                <w:rFonts w:hint="eastAsia" w:ascii="宋体" w:hAnsi="宋体" w:cs="宋体"/>
                <w:sz w:val="24"/>
                <w:szCs w:val="24"/>
              </w:rPr>
            </w:pPr>
          </w:p>
        </w:tc>
      </w:tr>
      <w:tr w14:paraId="05817D63">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749B319A">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14:paraId="7B1C06D2">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6769FB15">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14:paraId="57B0DFEE">
            <w:pPr>
              <w:rPr>
                <w:rFonts w:hint="eastAsia" w:ascii="宋体" w:hAnsi="宋体" w:cs="宋体"/>
                <w:sz w:val="24"/>
                <w:szCs w:val="24"/>
              </w:rPr>
            </w:pPr>
          </w:p>
        </w:tc>
      </w:tr>
      <w:tr w14:paraId="0C2FCEC5">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97183F7">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w:t>
            </w:r>
          </w:p>
          <w:p w14:paraId="4C7A1287">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合同或意向协议</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A773178">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14:paraId="1F78905F">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62B42E7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w:t>
            </w:r>
          </w:p>
          <w:p w14:paraId="53937D7A">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意向协议</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DA9C865">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14:paraId="672E7344">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14:paraId="125CDA49">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14:paraId="05D206B3">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1" w:fontKey="{0645D89C-053C-44E4-93A8-AD6A3FEF0489}"/>
  </w:font>
  <w:font w:name="方正楷体_GBK">
    <w:panose1 w:val="02000000000000000000"/>
    <w:charset w:val="86"/>
    <w:family w:val="script"/>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WPSEMBED2">
    <w:panose1 w:val="02000000000000000000"/>
    <w:charset w:val="86"/>
    <w:family w:val="auto"/>
    <w:pitch w:val="default"/>
    <w:sig w:usb0="00000001" w:usb1="08000000" w:usb2="00000000" w:usb3="00000000" w:csb0="00040000" w:csb1="00000000"/>
  </w:font>
  <w:font w:name="WPSEMBED1">
    <w:panose1 w:val="02000000000000000000"/>
    <w:charset w:val="86"/>
    <w:family w:val="auto"/>
    <w:pitch w:val="default"/>
    <w:sig w:usb0="A00002BF" w:usb1="184F6CFA" w:usb2="00000012" w:usb3="00000000" w:csb0="00040001" w:csb1="00000000"/>
  </w:font>
  <w:font w:name="WPSEMBED3">
    <w:panose1 w:val="02000000000000000000"/>
    <w:charset w:val="86"/>
    <w:family w:val="auto"/>
    <w:pitch w:val="default"/>
    <w:sig w:usb0="A00002BF" w:usb1="38CF7CFA" w:usb2="00082016" w:usb3="00000000" w:csb0="00040001" w:csb1="00000000"/>
  </w:font>
  <w:font w:name="WPSEMBED4">
    <w:panose1 w:val="02000000000000000000"/>
    <w:charset w:val="86"/>
    <w:family w:val="auto"/>
    <w:pitch w:val="default"/>
    <w:sig w:usb0="A00002BF" w:usb1="38CF7CFA" w:usb2="00082016" w:usb3="00000000" w:csb0="00040001" w:csb1="00000000"/>
  </w:font>
  <w:font w:name="WPSEMBED5">
    <w:panose1 w:val="02000000000000000000"/>
    <w:charset w:val="86"/>
    <w:family w:val="auto"/>
    <w:pitch w:val="default"/>
    <w:sig w:usb0="A00002BF" w:usb1="38CF7CFA" w:usb2="00082016" w:usb3="00000000" w:csb0="00040001" w:csb1="00000000"/>
  </w:font>
  <w:font w:name="WPSEMBED6">
    <w:panose1 w:val="02000000000000000000"/>
    <w:charset w:val="86"/>
    <w:family w:val="auto"/>
    <w:pitch w:val="default"/>
    <w:sig w:usb0="A00002BF" w:usb1="38CF7CFA" w:usb2="00082016" w:usb3="00000000" w:csb0="00040001" w:csb1="00000000"/>
  </w:font>
  <w:font w:name="WPSEMBED7">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5318">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1317720">
                          <w:pPr>
                            <w:pStyle w:val="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LUwgHL3AQAA+wMAAA4AAAAAAAAAAQAgAAAAHwEAAGRycy9lMm9Eb2MueG1sUEsFBgAA&#10;AAAGAAYAWQEAAIgFAAAAAA==&#10;">
              <v:fill on="f" focussize="0,0"/>
              <v:stroke on="f"/>
              <v:imagedata o:title=""/>
              <o:lock v:ext="edit" aspectratio="f"/>
              <v:textbox inset="0mm,0mm,0mm,0mm" style="mso-fit-shape-to-text:t;">
                <w:txbxContent>
                  <w:p w14:paraId="51317720">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E0AC">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3"/>
    <w:rsid w:val="00090569"/>
    <w:rsid w:val="000C4213"/>
    <w:rsid w:val="00135F83"/>
    <w:rsid w:val="001419C8"/>
    <w:rsid w:val="001E0E63"/>
    <w:rsid w:val="00247776"/>
    <w:rsid w:val="0025434F"/>
    <w:rsid w:val="002A2870"/>
    <w:rsid w:val="002B54AD"/>
    <w:rsid w:val="0030018C"/>
    <w:rsid w:val="00300F71"/>
    <w:rsid w:val="0033700D"/>
    <w:rsid w:val="00345949"/>
    <w:rsid w:val="00375EF9"/>
    <w:rsid w:val="004028AC"/>
    <w:rsid w:val="00433698"/>
    <w:rsid w:val="00456A9A"/>
    <w:rsid w:val="00464860"/>
    <w:rsid w:val="00573C26"/>
    <w:rsid w:val="005C2A4C"/>
    <w:rsid w:val="005F3E05"/>
    <w:rsid w:val="00627E65"/>
    <w:rsid w:val="00654879"/>
    <w:rsid w:val="006642CC"/>
    <w:rsid w:val="006C0953"/>
    <w:rsid w:val="00760E38"/>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D31BB6"/>
    <w:rsid w:val="00DE289A"/>
    <w:rsid w:val="00E1510A"/>
    <w:rsid w:val="00E965D3"/>
    <w:rsid w:val="00EA2ADC"/>
    <w:rsid w:val="00EF7016"/>
    <w:rsid w:val="00F309F0"/>
    <w:rsid w:val="00F71E18"/>
    <w:rsid w:val="00FA58BA"/>
    <w:rsid w:val="00FA6677"/>
    <w:rsid w:val="04B52D9B"/>
    <w:rsid w:val="09E94E8A"/>
    <w:rsid w:val="0C121AF0"/>
    <w:rsid w:val="12C86F1D"/>
    <w:rsid w:val="15F82C33"/>
    <w:rsid w:val="18446118"/>
    <w:rsid w:val="1FDA5089"/>
    <w:rsid w:val="23707058"/>
    <w:rsid w:val="2C7754F3"/>
    <w:rsid w:val="2D0463E3"/>
    <w:rsid w:val="31881809"/>
    <w:rsid w:val="36977AA0"/>
    <w:rsid w:val="36E91278"/>
    <w:rsid w:val="39AD477D"/>
    <w:rsid w:val="42220318"/>
    <w:rsid w:val="46B81F6C"/>
    <w:rsid w:val="47586ACF"/>
    <w:rsid w:val="47FB730C"/>
    <w:rsid w:val="4DCF6BF5"/>
    <w:rsid w:val="517B4C6C"/>
    <w:rsid w:val="519947FF"/>
    <w:rsid w:val="5AE05CFF"/>
    <w:rsid w:val="5C43019A"/>
    <w:rsid w:val="60097A90"/>
    <w:rsid w:val="668E7B4A"/>
    <w:rsid w:val="6C782345"/>
    <w:rsid w:val="6EF6672B"/>
    <w:rsid w:val="77B6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974</Words>
  <Characters>1048</Characters>
  <Lines>197</Lines>
  <Paragraphs>206</Paragraphs>
  <TotalTime>21</TotalTime>
  <ScaleCrop>false</ScaleCrop>
  <LinksUpToDate>false</LinksUpToDate>
  <CharactersWithSpaces>1048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2025-03-27T08:57:00Z</dcterms:created>
  <dc:creator>TJ</dc:creator>
  <cp:lastModifiedBy>G</cp:lastModifiedBy>
  <cp:lastPrinted>2025-07-03T07:05:00Z</cp:lastPrinted>
  <dcterms:modified xsi:type="dcterms:W3CDTF">2025-09-10T12:59:09Z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A4E5C78D7FD94045A7B63BE9B7E51492_13</vt:lpwstr>
  </property>
  <property fmtid="{D5CDD505-2E9C-101B-9397-08002B2CF9AE}" pid="4" name="KSOTemplateDocerSaveRecord">
    <vt:lpwstr>eyJoZGlkIjoiZjEwNjkyNTJiZDkxNzkwMTI1MWU1YTM0ZDEwODFlNDUiLCJ1c2VySWQiOiIyMzk5Mzg4MzYifQ==</vt:lpwstr>
  </property>
</Properties>
</file>