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04A82">
      <w:pPr>
        <w:widowControl/>
        <w:jc w:val="left"/>
        <w:rPr>
          <w:rFonts w:hint="eastAsia" w:ascii="仿宋" w:hAnsi="仿宋" w:eastAsia="仿宋" w:cs="仿宋"/>
          <w:b/>
          <w:color w:val="000000" w:themeColor="text1"/>
          <w:sz w:val="32"/>
          <w:szCs w:val="32"/>
          <w14:textFill>
            <w14:solidFill>
              <w14:schemeClr w14:val="tx1"/>
            </w14:solidFill>
          </w14:textFill>
        </w:rPr>
      </w:pPr>
      <w:bookmarkStart w:id="0" w:name="_Hlk206487450"/>
      <w:r>
        <w:rPr>
          <w:rFonts w:hint="eastAsia" w:ascii="仿宋" w:hAnsi="仿宋" w:eastAsia="仿宋" w:cs="仿宋"/>
          <w:b/>
          <w:color w:val="000000" w:themeColor="text1"/>
          <w:sz w:val="32"/>
          <w:szCs w:val="32"/>
          <w14:textFill>
            <w14:solidFill>
              <w14:schemeClr w14:val="tx1"/>
            </w14:solidFill>
          </w14:textFill>
        </w:rPr>
        <w:t>附件：</w:t>
      </w:r>
      <w:r>
        <w:rPr>
          <w:rFonts w:ascii="仿宋" w:hAnsi="仿宋" w:eastAsia="仿宋" w:cs="仿宋"/>
          <w:b/>
          <w:color w:val="000000" w:themeColor="text1"/>
          <w:sz w:val="32"/>
          <w:szCs w:val="32"/>
          <w14:textFill>
            <w14:solidFill>
              <w14:schemeClr w14:val="tx1"/>
            </w14:solidFill>
          </w14:textFill>
        </w:rPr>
        <w:t>LNG接收站仓储服务</w:t>
      </w:r>
      <w:r>
        <w:rPr>
          <w:rFonts w:hint="eastAsia" w:ascii="仿宋" w:hAnsi="仿宋" w:eastAsia="仿宋" w:cs="仿宋"/>
          <w:b/>
          <w:color w:val="000000" w:themeColor="text1"/>
          <w:sz w:val="32"/>
          <w:szCs w:val="32"/>
          <w14:textFill>
            <w14:solidFill>
              <w14:schemeClr w14:val="tx1"/>
            </w14:solidFill>
          </w14:textFill>
        </w:rPr>
        <w:t>竞拍</w:t>
      </w:r>
      <w:r>
        <w:rPr>
          <w:rFonts w:ascii="仿宋" w:hAnsi="仿宋" w:eastAsia="仿宋" w:cs="仿宋"/>
          <w:b/>
          <w:color w:val="000000" w:themeColor="text1"/>
          <w:sz w:val="32"/>
          <w:szCs w:val="32"/>
          <w14:textFill>
            <w14:solidFill>
              <w14:schemeClr w14:val="tx1"/>
            </w14:solidFill>
          </w14:textFill>
        </w:rPr>
        <w:t>交易报名表</w:t>
      </w:r>
    </w:p>
    <w:tbl>
      <w:tblPr>
        <w:tblStyle w:val="11"/>
        <w:tblW w:w="54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212"/>
        <w:gridCol w:w="1955"/>
        <w:gridCol w:w="2579"/>
        <w:gridCol w:w="3272"/>
      </w:tblGrid>
      <w:tr w14:paraId="350B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63" w:type="pct"/>
            <w:gridSpan w:val="2"/>
            <w:vAlign w:val="center"/>
          </w:tcPr>
          <w:p w14:paraId="08472443">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公司名称</w:t>
            </w:r>
          </w:p>
        </w:tc>
        <w:tc>
          <w:tcPr>
            <w:tcW w:w="3936" w:type="pct"/>
            <w:gridSpan w:val="3"/>
          </w:tcPr>
          <w:p w14:paraId="2C46D94F">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1604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63" w:type="pct"/>
            <w:gridSpan w:val="2"/>
            <w:vAlign w:val="center"/>
          </w:tcPr>
          <w:p w14:paraId="15C6F40A">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组织机构代码</w:t>
            </w:r>
          </w:p>
        </w:tc>
        <w:tc>
          <w:tcPr>
            <w:tcW w:w="3936" w:type="pct"/>
            <w:gridSpan w:val="3"/>
          </w:tcPr>
          <w:p w14:paraId="0C8CF0F6">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A1E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063" w:type="pct"/>
            <w:gridSpan w:val="2"/>
            <w:vAlign w:val="center"/>
          </w:tcPr>
          <w:p w14:paraId="5201D223">
            <w:pPr>
              <w:tabs>
                <w:tab w:val="left" w:pos="2321"/>
              </w:tabs>
              <w:spacing w:line="42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国家管网集团准入托运商（是/否）</w:t>
            </w:r>
          </w:p>
        </w:tc>
        <w:tc>
          <w:tcPr>
            <w:tcW w:w="3936" w:type="pct"/>
            <w:gridSpan w:val="3"/>
          </w:tcPr>
          <w:p w14:paraId="2AE7651A">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9FF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63" w:type="pct"/>
            <w:gridSpan w:val="2"/>
            <w:vAlign w:val="center"/>
          </w:tcPr>
          <w:p w14:paraId="4C8FD4A6">
            <w:pPr>
              <w:tabs>
                <w:tab w:val="left" w:pos="2321"/>
              </w:tabs>
              <w:spacing w:line="42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重庆交易中心会员（是/否）</w:t>
            </w:r>
          </w:p>
        </w:tc>
        <w:tc>
          <w:tcPr>
            <w:tcW w:w="3936" w:type="pct"/>
            <w:gridSpan w:val="3"/>
          </w:tcPr>
          <w:p w14:paraId="44DDBF45">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566C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063" w:type="pct"/>
            <w:gridSpan w:val="2"/>
            <w:vAlign w:val="center"/>
          </w:tcPr>
          <w:p w14:paraId="2A0B5D49">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企业类型</w:t>
            </w:r>
          </w:p>
        </w:tc>
        <w:tc>
          <w:tcPr>
            <w:tcW w:w="3936" w:type="pct"/>
            <w:gridSpan w:val="3"/>
          </w:tcPr>
          <w:p w14:paraId="11068D5E">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□城市燃气□贸易商□终端用户</w:t>
            </w:r>
          </w:p>
          <w:p w14:paraId="436A0C71">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□其他_</w:t>
            </w:r>
            <w:r>
              <w:rPr>
                <w:rFonts w:ascii="仿宋" w:hAnsi="仿宋" w:eastAsia="仿宋" w:cs="Times New Roman"/>
                <w:color w:val="000000" w:themeColor="text1"/>
                <w:sz w:val="28"/>
                <w:szCs w:val="28"/>
                <w14:textFill>
                  <w14:solidFill>
                    <w14:schemeClr w14:val="tx1"/>
                  </w14:solidFill>
                </w14:textFill>
                <w14:ligatures w14:val="none"/>
              </w:rPr>
              <w:t>________</w:t>
            </w:r>
          </w:p>
        </w:tc>
      </w:tr>
      <w:tr w14:paraId="1582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063" w:type="pct"/>
            <w:gridSpan w:val="2"/>
            <w:vAlign w:val="center"/>
          </w:tcPr>
          <w:p w14:paraId="0B68EC2E">
            <w:pPr>
              <w:tabs>
                <w:tab w:val="left" w:pos="2321"/>
              </w:tabs>
              <w:spacing w:line="560" w:lineRule="exact"/>
              <w:rPr>
                <w:rFonts w:hint="eastAsia" w:ascii="仿宋" w:hAnsi="仿宋" w:eastAsia="仿宋" w:cs="Times New Roman"/>
                <w:sz w:val="28"/>
                <w:szCs w:val="28"/>
                <w14:ligatures w14:val="none"/>
              </w:rPr>
            </w:pPr>
            <w:r>
              <w:rPr>
                <w:rFonts w:hint="eastAsia" w:ascii="仿宋" w:hAnsi="仿宋" w:eastAsia="仿宋" w:cs="Times New Roman"/>
                <w:sz w:val="28"/>
                <w:szCs w:val="28"/>
                <w14:ligatures w14:val="none"/>
              </w:rPr>
              <w:t>报名接收站</w:t>
            </w:r>
          </w:p>
        </w:tc>
        <w:tc>
          <w:tcPr>
            <w:tcW w:w="3936" w:type="pct"/>
            <w:gridSpan w:val="3"/>
          </w:tcPr>
          <w:p w14:paraId="53395349">
            <w:pPr>
              <w:tabs>
                <w:tab w:val="left" w:pos="2321"/>
              </w:tabs>
              <w:adjustRightInd w:val="0"/>
              <w:snapToGrid w:val="0"/>
              <w:spacing w:line="400" w:lineRule="exact"/>
              <w:rPr>
                <w:rFonts w:hint="eastAsia" w:ascii="仿宋" w:hAnsi="仿宋" w:eastAsia="仿宋" w:cs="Times New Roman"/>
                <w:sz w:val="24"/>
                <w:szCs w:val="24"/>
                <w14:ligatures w14:val="none"/>
              </w:rPr>
            </w:pPr>
            <w:r>
              <w:rPr>
                <w:rFonts w:hint="eastAsia" w:ascii="仿宋" w:hAnsi="仿宋" w:eastAsia="仿宋" w:cs="Times New Roman"/>
                <w:sz w:val="24"/>
                <w:szCs w:val="24"/>
                <w14:ligatures w14:val="none"/>
              </w:rPr>
              <w:t>□天津接收站，年度仓储服务（2026年</w:t>
            </w:r>
            <w:r>
              <w:rPr>
                <w:rFonts w:hint="eastAsia" w:ascii="仿宋" w:hAnsi="仿宋" w:eastAsia="仿宋" w:cs="Times New Roman"/>
                <w:sz w:val="24"/>
                <w:szCs w:val="24"/>
                <w:lang w:val="en-US" w:eastAsia="zh-CN"/>
                <w14:ligatures w14:val="none"/>
              </w:rPr>
              <w:t>6</w:t>
            </w:r>
            <w:r>
              <w:rPr>
                <w:rFonts w:hint="eastAsia" w:ascii="仿宋" w:hAnsi="仿宋" w:eastAsia="仿宋" w:cs="Times New Roman"/>
                <w:sz w:val="24"/>
                <w:szCs w:val="24"/>
                <w14:ligatures w14:val="none"/>
              </w:rPr>
              <w:t>月1日—2027年3月31日）</w:t>
            </w:r>
          </w:p>
          <w:p w14:paraId="593D08A9">
            <w:pPr>
              <w:tabs>
                <w:tab w:val="left" w:pos="2321"/>
              </w:tabs>
              <w:adjustRightInd w:val="0"/>
              <w:snapToGrid w:val="0"/>
              <w:spacing w:line="400" w:lineRule="exact"/>
              <w:rPr>
                <w:rFonts w:hint="eastAsia" w:ascii="仿宋" w:hAnsi="仿宋" w:eastAsia="仿宋" w:cs="Times New Roman"/>
                <w:sz w:val="24"/>
                <w:szCs w:val="24"/>
                <w14:ligatures w14:val="none"/>
              </w:rPr>
            </w:pPr>
            <w:r>
              <w:rPr>
                <w:rFonts w:hint="eastAsia" w:ascii="仿宋" w:hAnsi="仿宋" w:eastAsia="仿宋" w:cs="Times New Roman"/>
                <w:sz w:val="24"/>
                <w:szCs w:val="24"/>
                <w14:ligatures w14:val="none"/>
              </w:rPr>
              <w:t>□天津接收站，季度仓储服务（2026年</w:t>
            </w:r>
            <w:r>
              <w:rPr>
                <w:rFonts w:hint="eastAsia" w:ascii="仿宋" w:hAnsi="仿宋" w:eastAsia="仿宋" w:cs="Times New Roman"/>
                <w:sz w:val="24"/>
                <w:szCs w:val="24"/>
                <w:lang w:val="en-US" w:eastAsia="zh-CN"/>
                <w14:ligatures w14:val="none"/>
              </w:rPr>
              <w:t>6</w:t>
            </w:r>
            <w:r>
              <w:rPr>
                <w:rFonts w:hint="eastAsia" w:ascii="仿宋" w:hAnsi="仿宋" w:eastAsia="仿宋" w:cs="Times New Roman"/>
                <w:sz w:val="24"/>
                <w:szCs w:val="24"/>
                <w14:ligatures w14:val="none"/>
              </w:rPr>
              <w:t>月1日—2026年</w:t>
            </w:r>
            <w:r>
              <w:rPr>
                <w:rFonts w:hint="eastAsia" w:ascii="仿宋" w:hAnsi="仿宋" w:eastAsia="仿宋" w:cs="Times New Roman"/>
                <w:sz w:val="24"/>
                <w:szCs w:val="24"/>
                <w:lang w:val="en-US" w:eastAsia="zh-CN"/>
                <w14:ligatures w14:val="none"/>
              </w:rPr>
              <w:t>8</w:t>
            </w:r>
            <w:r>
              <w:rPr>
                <w:rFonts w:hint="eastAsia" w:ascii="仿宋" w:hAnsi="仿宋" w:eastAsia="仿宋" w:cs="Times New Roman"/>
                <w:sz w:val="24"/>
                <w:szCs w:val="24"/>
                <w14:ligatures w14:val="none"/>
              </w:rPr>
              <w:t>月3</w:t>
            </w:r>
            <w:r>
              <w:rPr>
                <w:rFonts w:hint="eastAsia" w:ascii="仿宋" w:hAnsi="仿宋" w:eastAsia="仿宋" w:cs="Times New Roman"/>
                <w:sz w:val="24"/>
                <w:szCs w:val="24"/>
                <w:lang w:val="en-US" w:eastAsia="zh-CN"/>
                <w14:ligatures w14:val="none"/>
              </w:rPr>
              <w:t>1</w:t>
            </w:r>
            <w:r>
              <w:rPr>
                <w:rFonts w:hint="eastAsia" w:ascii="仿宋" w:hAnsi="仿宋" w:eastAsia="仿宋" w:cs="Times New Roman"/>
                <w:sz w:val="24"/>
                <w:szCs w:val="24"/>
                <w14:ligatures w14:val="none"/>
              </w:rPr>
              <w:t>日）</w:t>
            </w:r>
          </w:p>
        </w:tc>
      </w:tr>
      <w:tr w14:paraId="7177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5"/>
          </w:tcPr>
          <w:p w14:paraId="3C0D9E1B">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联系人信息</w:t>
            </w:r>
          </w:p>
        </w:tc>
      </w:tr>
      <w:tr w14:paraId="2573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07170292">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姓名</w:t>
            </w:r>
          </w:p>
        </w:tc>
        <w:tc>
          <w:tcPr>
            <w:tcW w:w="1093" w:type="pct"/>
            <w:gridSpan w:val="2"/>
          </w:tcPr>
          <w:p w14:paraId="18CA3F3B">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职务</w:t>
            </w:r>
          </w:p>
        </w:tc>
        <w:tc>
          <w:tcPr>
            <w:tcW w:w="1301" w:type="pct"/>
          </w:tcPr>
          <w:p w14:paraId="21E88A02">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手机号码</w:t>
            </w:r>
          </w:p>
        </w:tc>
        <w:tc>
          <w:tcPr>
            <w:tcW w:w="1649" w:type="pct"/>
          </w:tcPr>
          <w:p w14:paraId="710344D1">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邮箱</w:t>
            </w:r>
          </w:p>
        </w:tc>
      </w:tr>
      <w:tr w14:paraId="71EF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6D69E530">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093" w:type="pct"/>
            <w:gridSpan w:val="2"/>
          </w:tcPr>
          <w:p w14:paraId="128A444C">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301" w:type="pct"/>
          </w:tcPr>
          <w:p w14:paraId="5D6AD3C6">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649" w:type="pct"/>
          </w:tcPr>
          <w:p w14:paraId="664B4DA9">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r>
      <w:tr w14:paraId="0E30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56" w:type="pct"/>
          </w:tcPr>
          <w:p w14:paraId="01A2BA8E">
            <w:pPr>
              <w:tabs>
                <w:tab w:val="left" w:pos="2321"/>
              </w:tabs>
              <w:spacing w:line="560" w:lineRule="exact"/>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093" w:type="pct"/>
            <w:gridSpan w:val="2"/>
          </w:tcPr>
          <w:p w14:paraId="5ADB8C76">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301" w:type="pct"/>
          </w:tcPr>
          <w:p w14:paraId="33A87185">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c>
          <w:tcPr>
            <w:tcW w:w="1649" w:type="pct"/>
          </w:tcPr>
          <w:p w14:paraId="6017DAC6">
            <w:pPr>
              <w:tabs>
                <w:tab w:val="left" w:pos="2321"/>
              </w:tabs>
              <w:spacing w:line="560" w:lineRule="exact"/>
              <w:jc w:val="center"/>
              <w:rPr>
                <w:rFonts w:hint="eastAsia" w:ascii="仿宋" w:hAnsi="仿宋" w:eastAsia="仿宋" w:cs="Times New Roman"/>
                <w:color w:val="000000" w:themeColor="text1"/>
                <w:sz w:val="28"/>
                <w:szCs w:val="28"/>
                <w14:textFill>
                  <w14:solidFill>
                    <w14:schemeClr w14:val="tx1"/>
                  </w14:solidFill>
                </w14:textFill>
                <w14:ligatures w14:val="none"/>
              </w:rPr>
            </w:pPr>
          </w:p>
        </w:tc>
      </w:tr>
      <w:tr w14:paraId="5C7F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5000" w:type="pct"/>
            <w:gridSpan w:val="5"/>
          </w:tcPr>
          <w:p w14:paraId="00627716">
            <w:pPr>
              <w:tabs>
                <w:tab w:val="left" w:pos="2321"/>
              </w:tabs>
              <w:spacing w:line="440" w:lineRule="exact"/>
              <w:rPr>
                <w:rFonts w:hint="eastAsia" w:ascii="仿宋" w:hAnsi="仿宋" w:eastAsia="仿宋" w:cs="Times New Roman"/>
                <w:color w:val="000000" w:themeColor="text1"/>
                <w:sz w:val="24"/>
                <w:szCs w:val="24"/>
                <w14:textFill>
                  <w14:solidFill>
                    <w14:schemeClr w14:val="tx1"/>
                  </w14:solidFill>
                </w14:textFill>
                <w14:ligatures w14:val="none"/>
              </w:rPr>
            </w:pPr>
            <w:r>
              <w:rPr>
                <w:rFonts w:hint="eastAsia" w:ascii="仿宋" w:hAnsi="仿宋" w:eastAsia="仿宋" w:cs="Times New Roman"/>
                <w:b/>
                <w:bCs/>
                <w:color w:val="000000" w:themeColor="text1"/>
                <w:sz w:val="24"/>
                <w:szCs w:val="24"/>
                <w14:textFill>
                  <w14:solidFill>
                    <w14:schemeClr w14:val="tx1"/>
                  </w14:solidFill>
                </w14:textFill>
                <w14:ligatures w14:val="none"/>
              </w:rPr>
              <w:t>声明：</w:t>
            </w:r>
            <w:r>
              <w:rPr>
                <w:rFonts w:hint="eastAsia" w:ascii="仿宋" w:hAnsi="仿宋" w:eastAsia="仿宋" w:cs="Times New Roman"/>
                <w:color w:val="000000" w:themeColor="text1"/>
                <w:sz w:val="24"/>
                <w:szCs w:val="24"/>
                <w14:textFill>
                  <w14:solidFill>
                    <w14:schemeClr w14:val="tx1"/>
                  </w14:solidFill>
                </w14:textFill>
                <w14:ligatures w14:val="none"/>
              </w:rPr>
              <w:t>本单位已仔细阅读并清楚知晓了本次交易公告及其他与本次交易相关的重庆石油天然气交易中心规则，对前述内容尤其是交易公告中关于保证金相关内容已完全理解并同意遵守。同意授权重庆石油天然气交易中心按交易公告处理保证金，自愿承担相关法律风险和后果。</w:t>
            </w:r>
          </w:p>
        </w:tc>
      </w:tr>
    </w:tbl>
    <w:p w14:paraId="14AB8508">
      <w:pPr>
        <w:tabs>
          <w:tab w:val="left" w:pos="2321"/>
        </w:tabs>
        <w:spacing w:line="440" w:lineRule="exact"/>
        <w:ind w:firstLine="561"/>
        <w:rPr>
          <w:rFonts w:hint="eastAsia" w:ascii="仿宋" w:hAnsi="仿宋" w:eastAsia="仿宋" w:cs="Times New Roman"/>
          <w:color w:val="000000" w:themeColor="text1"/>
          <w:sz w:val="28"/>
          <w:szCs w:val="28"/>
          <w14:textFill>
            <w14:solidFill>
              <w14:schemeClr w14:val="tx1"/>
            </w14:solidFill>
          </w14:textFill>
          <w14:ligatures w14:val="none"/>
        </w:rPr>
      </w:pPr>
      <w:r>
        <w:rPr>
          <w:rFonts w:hint="eastAsia" w:ascii="仿宋" w:hAnsi="仿宋" w:eastAsia="仿宋" w:cs="Times New Roman"/>
          <w:color w:val="000000" w:themeColor="text1"/>
          <w:sz w:val="28"/>
          <w:szCs w:val="28"/>
          <w14:textFill>
            <w14:solidFill>
              <w14:schemeClr w14:val="tx1"/>
            </w14:solidFill>
          </w14:textFill>
          <w14:ligatures w14:val="none"/>
        </w:rPr>
        <w:t>注：1、请将报名表（加盖公章）扫描件发送至</w:t>
      </w:r>
      <w:r>
        <w:rPr>
          <w:rFonts w:hint="eastAsia" w:ascii="方正仿宋简体" w:hAnsi="方正仿宋简体" w:eastAsia="方正仿宋简体" w:cs="方正仿宋简体"/>
          <w:color w:val="000000" w:themeColor="text1"/>
          <w:sz w:val="32"/>
          <w:szCs w:val="32"/>
          <w14:textFill>
            <w14:solidFill>
              <w14:schemeClr w14:val="tx1"/>
            </w14:solidFill>
          </w14:textFill>
          <w14:ligatures w14:val="none"/>
        </w:rPr>
        <w:t>hujl@chinacqpgx.com</w:t>
      </w:r>
      <w:r>
        <w:rPr>
          <w:rFonts w:hint="eastAsia" w:ascii="仿宋" w:hAnsi="仿宋" w:eastAsia="仿宋" w:cs="Times New Roman"/>
          <w:color w:val="000000" w:themeColor="text1"/>
          <w:sz w:val="28"/>
          <w:szCs w:val="28"/>
          <w14:textFill>
            <w14:solidFill>
              <w14:schemeClr w14:val="tx1"/>
            </w14:solidFill>
          </w14:textFill>
          <w14:ligatures w14:val="none"/>
        </w:rPr>
        <w:t>。</w:t>
      </w:r>
    </w:p>
    <w:p w14:paraId="131B5369">
      <w:pPr>
        <w:tabs>
          <w:tab w:val="left" w:pos="2321"/>
        </w:tabs>
        <w:spacing w:line="440" w:lineRule="exact"/>
        <w:ind w:firstLine="561"/>
        <w:rPr>
          <w:rFonts w:hint="eastAsia" w:ascii="仿宋" w:hAnsi="仿宋" w:eastAsia="仿宋" w:cs="Times New Roman"/>
          <w:color w:val="000000" w:themeColor="text1"/>
          <w:sz w:val="28"/>
          <w:szCs w:val="28"/>
          <w14:textFill>
            <w14:solidFill>
              <w14:schemeClr w14:val="tx1"/>
            </w14:solidFill>
          </w14:textFill>
          <w14:ligatures w14:val="none"/>
        </w:rPr>
      </w:pPr>
      <w:r>
        <w:rPr>
          <w:rFonts w:ascii="仿宋" w:hAnsi="仿宋" w:eastAsia="仿宋" w:cs="Times New Roman"/>
          <w:color w:val="000000" w:themeColor="text1"/>
          <w:sz w:val="28"/>
          <w:szCs w:val="28"/>
          <w14:textFill>
            <w14:solidFill>
              <w14:schemeClr w14:val="tx1"/>
            </w14:solidFill>
          </w14:textFill>
          <w14:ligatures w14:val="none"/>
        </w:rPr>
        <w:t>2</w:t>
      </w:r>
      <w:r>
        <w:rPr>
          <w:rFonts w:hint="eastAsia" w:ascii="仿宋" w:hAnsi="仿宋" w:eastAsia="仿宋" w:cs="Times New Roman"/>
          <w:color w:val="000000" w:themeColor="text1"/>
          <w:sz w:val="28"/>
          <w:szCs w:val="28"/>
          <w14:textFill>
            <w14:solidFill>
              <w14:schemeClr w14:val="tx1"/>
            </w14:solidFill>
          </w14:textFill>
          <w14:ligatures w14:val="none"/>
        </w:rPr>
        <w:t>、尚未入围国家管网集团准入托运商的客户，及时联系公告内国家管网集团联系人办理。</w:t>
      </w:r>
    </w:p>
    <w:p w14:paraId="1A5B8BE8">
      <w:pPr>
        <w:wordWrap w:val="0"/>
        <w:spacing w:line="440" w:lineRule="exact"/>
        <w:ind w:firstLine="620"/>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企业名称（加盖公章）： </w:t>
      </w:r>
      <w:r>
        <w:rPr>
          <w:rFonts w:ascii="仿宋" w:hAnsi="仿宋" w:eastAsia="仿宋"/>
          <w:spacing w:val="15"/>
          <w:sz w:val="28"/>
          <w:szCs w:val="28"/>
          <w:shd w:val="clear" w:color="auto" w:fill="FFFFFF"/>
        </w:rPr>
        <w:t xml:space="preserve">      </w:t>
      </w:r>
    </w:p>
    <w:p w14:paraId="451315ED">
      <w:pPr>
        <w:wordWrap w:val="0"/>
        <w:spacing w:line="440" w:lineRule="exact"/>
        <w:ind w:firstLine="620"/>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   企业法人（授权代表）签字： </w:t>
      </w:r>
      <w:r>
        <w:rPr>
          <w:rFonts w:ascii="仿宋" w:hAnsi="仿宋" w:eastAsia="仿宋"/>
          <w:spacing w:val="15"/>
          <w:sz w:val="28"/>
          <w:szCs w:val="28"/>
          <w:shd w:val="clear" w:color="auto" w:fill="FFFFFF"/>
        </w:rPr>
        <w:t xml:space="preserve">      </w:t>
      </w:r>
    </w:p>
    <w:p w14:paraId="083D0C5A">
      <w:pPr>
        <w:wordWrap w:val="0"/>
        <w:spacing w:line="440" w:lineRule="exact"/>
        <w:jc w:val="right"/>
        <w:rPr>
          <w:rFonts w:hint="eastAsia" w:ascii="仿宋" w:hAnsi="仿宋" w:eastAsia="仿宋"/>
          <w:spacing w:val="15"/>
          <w:sz w:val="28"/>
          <w:szCs w:val="28"/>
          <w:shd w:val="clear" w:color="auto" w:fill="FFFFFF"/>
        </w:rPr>
      </w:pPr>
      <w:r>
        <w:rPr>
          <w:rFonts w:hint="eastAsia" w:ascii="仿宋" w:hAnsi="仿宋" w:eastAsia="仿宋"/>
          <w:spacing w:val="15"/>
          <w:sz w:val="28"/>
          <w:szCs w:val="28"/>
          <w:shd w:val="clear" w:color="auto" w:fill="FFFFFF"/>
        </w:rPr>
        <w:t xml:space="preserve">                  </w:t>
      </w:r>
      <w:r>
        <w:rPr>
          <w:rFonts w:ascii="仿宋" w:hAnsi="仿宋" w:eastAsia="仿宋"/>
          <w:spacing w:val="15"/>
          <w:sz w:val="28"/>
          <w:szCs w:val="28"/>
          <w:shd w:val="clear" w:color="auto" w:fill="FFFFFF"/>
        </w:rPr>
        <w:t xml:space="preserve">               </w:t>
      </w:r>
      <w:r>
        <w:rPr>
          <w:rFonts w:hint="eastAsia" w:ascii="仿宋" w:hAnsi="仿宋" w:eastAsia="仿宋"/>
          <w:spacing w:val="15"/>
          <w:sz w:val="28"/>
          <w:szCs w:val="28"/>
          <w:shd w:val="clear" w:color="auto" w:fill="FFFFFF"/>
        </w:rPr>
        <w:t xml:space="preserve">日期： </w:t>
      </w:r>
      <w:r>
        <w:rPr>
          <w:rFonts w:ascii="仿宋" w:hAnsi="仿宋" w:eastAsia="仿宋"/>
          <w:spacing w:val="15"/>
          <w:sz w:val="28"/>
          <w:szCs w:val="28"/>
          <w:shd w:val="clear" w:color="auto" w:fill="FFFFFF"/>
        </w:rPr>
        <w:t xml:space="preserve">      </w:t>
      </w:r>
      <w:bookmarkEnd w:id="0"/>
    </w:p>
    <w:sectPr>
      <w:footerReference r:id="rId3" w:type="default"/>
      <w:pgSz w:w="11906" w:h="16838"/>
      <w:pgMar w:top="2098" w:right="1474" w:bottom="1984" w:left="1588" w:header="680" w:footer="73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BC94F8-463B-47E3-85BB-AC2EB4C2BD25}"/>
  </w:font>
  <w:font w:name="Arial">
    <w:panose1 w:val="020B0604020202020204"/>
    <w:charset w:val="01"/>
    <w:family w:val="swiss"/>
    <w:pitch w:val="default"/>
    <w:sig w:usb0="E0002EFF" w:usb1="C000785B" w:usb2="00000009" w:usb3="00000000" w:csb0="400001FF" w:csb1="FFFF0000"/>
    <w:embedRegular r:id="rId2" w:fontKey="{D2CAA3EA-0CEC-4884-8C8A-5ED75C0712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1169B68-E772-4B45-847B-85D6C613F517}"/>
  </w:font>
  <w:font w:name="Symbol">
    <w:panose1 w:val="05050102010706020507"/>
    <w:charset w:val="02"/>
    <w:family w:val="roman"/>
    <w:pitch w:val="default"/>
    <w:sig w:usb0="00000000" w:usb1="00000000" w:usb2="00000000" w:usb3="00000000" w:csb0="80000000" w:csb1="00000000"/>
    <w:embedRegular r:id="rId4" w:fontKey="{D1FCE158-C3AB-48D0-B255-C98EA97636CB}"/>
  </w:font>
  <w:font w:name="Calibri">
    <w:panose1 w:val="020F0502020204030204"/>
    <w:charset w:val="00"/>
    <w:family w:val="swiss"/>
    <w:pitch w:val="default"/>
    <w:sig w:usb0="E4002EFF" w:usb1="C200247B" w:usb2="00000009" w:usb3="00000000" w:csb0="200001FF" w:csb1="00000000"/>
    <w:embedRegular r:id="rId5" w:fontKey="{7B8467BB-8695-4037-B26D-E4065586DA5C}"/>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C9F752EF-97C0-44F7-9588-5C96F43B7411}"/>
  </w:font>
  <w:font w:name="方正仿宋简体">
    <w:panose1 w:val="02000000000000000000"/>
    <w:charset w:val="86"/>
    <w:family w:val="auto"/>
    <w:pitch w:val="default"/>
    <w:sig w:usb0="A00002BF" w:usb1="184F6CFA" w:usb2="00000012" w:usb3="00000000" w:csb0="00040001" w:csb1="00000000"/>
    <w:embedRegular r:id="rId7" w:fontKey="{27075BED-5B22-4B48-8311-9573DEE7369B}"/>
  </w:font>
  <w:font w:name="Arial">
    <w:panose1 w:val="020B0604020202020204"/>
    <w:charset w:val="00"/>
    <w:family w:val="auto"/>
    <w:pitch w:val="default"/>
    <w:sig w:usb0="E0002EFF" w:usb1="C000785B" w:usb2="00000009" w:usb3="00000000" w:csb0="400001FF" w:csb1="FFFF0000"/>
    <w:embedRegular r:id="rId8" w:fontKey="{289B2DBC-B19A-4C2C-8868-E8ECA7F14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17D4">
    <w:pPr>
      <w:pStyle w:val="6"/>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47111B6D">
                              <w:pPr>
                                <w:pStyle w:val="6"/>
                                <w:rPr>
                                  <w:rFonts w:hint="eastAsia"/>
                                </w:rPr>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PAGE   \* MERGEFORMAT</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lang w:val="zh-CN"/>
                                </w:rPr>
                                <w:t>5</w:t>
                              </w:r>
                              <w:r>
                                <w:rPr>
                                  <w:rFonts w:hint="eastAsia" w:ascii="方正仿宋简体" w:hAnsi="方正仿宋简体" w:eastAsia="方正仿宋简体" w:cs="方正仿宋简体"/>
                                  <w:sz w:val="28"/>
                                  <w:szCs w:val="28"/>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
                    </w:sdtPr>
                    <w:sdtContent>
                      <w:p w14:paraId="47111B6D">
                        <w:pPr>
                          <w:pStyle w:val="6"/>
                          <w:rPr>
                            <w:rFonts w:hint="eastAsia"/>
                          </w:rPr>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PAGE   \* MERGEFORMAT</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lang w:val="zh-CN"/>
                          </w:rPr>
                          <w:t>5</w:t>
                        </w:r>
                        <w:r>
                          <w:rPr>
                            <w:rFonts w:hint="eastAsia" w:ascii="方正仿宋简体" w:hAnsi="方正仿宋简体" w:eastAsia="方正仿宋简体" w:cs="方正仿宋简体"/>
                            <w:sz w:val="28"/>
                            <w:szCs w:val="28"/>
                          </w:rPr>
                          <w:fldChar w:fldCharType="end"/>
                        </w:r>
                      </w:p>
                    </w:sdtContent>
                  </w:sdt>
                </w:txbxContent>
              </v:textbox>
            </v:shape>
          </w:pict>
        </mc:Fallback>
      </mc:AlternateContent>
    </w:r>
  </w:p>
  <w:p w14:paraId="794004A4">
    <w:pPr>
      <w:pStyle w:val="6"/>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yYzYzNmRiNzRjODkyMDRmMjA0OWY1YjMxOTk3NDMifQ=="/>
  </w:docVars>
  <w:rsids>
    <w:rsidRoot w:val="000A3C8C"/>
    <w:rsid w:val="00010776"/>
    <w:rsid w:val="00010B1D"/>
    <w:rsid w:val="00012BE8"/>
    <w:rsid w:val="00020F8D"/>
    <w:rsid w:val="0003386F"/>
    <w:rsid w:val="00046263"/>
    <w:rsid w:val="00050DAA"/>
    <w:rsid w:val="00063BAE"/>
    <w:rsid w:val="00074F4D"/>
    <w:rsid w:val="00076635"/>
    <w:rsid w:val="00085743"/>
    <w:rsid w:val="00091B10"/>
    <w:rsid w:val="00091F82"/>
    <w:rsid w:val="00095D69"/>
    <w:rsid w:val="000A3C8C"/>
    <w:rsid w:val="0011299F"/>
    <w:rsid w:val="00122D77"/>
    <w:rsid w:val="00123F4B"/>
    <w:rsid w:val="00125B98"/>
    <w:rsid w:val="00133063"/>
    <w:rsid w:val="0014458F"/>
    <w:rsid w:val="001450CF"/>
    <w:rsid w:val="001539FC"/>
    <w:rsid w:val="00161A2F"/>
    <w:rsid w:val="00172394"/>
    <w:rsid w:val="00177529"/>
    <w:rsid w:val="00181572"/>
    <w:rsid w:val="00182A5C"/>
    <w:rsid w:val="001918C9"/>
    <w:rsid w:val="001A712F"/>
    <w:rsid w:val="001B51C2"/>
    <w:rsid w:val="001C021C"/>
    <w:rsid w:val="001D3804"/>
    <w:rsid w:val="001D6460"/>
    <w:rsid w:val="001D6B0F"/>
    <w:rsid w:val="0020251A"/>
    <w:rsid w:val="002068A9"/>
    <w:rsid w:val="00215206"/>
    <w:rsid w:val="00225FF1"/>
    <w:rsid w:val="0022754A"/>
    <w:rsid w:val="00232ADD"/>
    <w:rsid w:val="0023357E"/>
    <w:rsid w:val="00250B3C"/>
    <w:rsid w:val="0025304A"/>
    <w:rsid w:val="00266B06"/>
    <w:rsid w:val="00266C22"/>
    <w:rsid w:val="002722AB"/>
    <w:rsid w:val="00283E00"/>
    <w:rsid w:val="002B37C7"/>
    <w:rsid w:val="002C1A37"/>
    <w:rsid w:val="002C2160"/>
    <w:rsid w:val="002C4CCF"/>
    <w:rsid w:val="002D16FA"/>
    <w:rsid w:val="002D3B50"/>
    <w:rsid w:val="003111DC"/>
    <w:rsid w:val="00327B26"/>
    <w:rsid w:val="0033370C"/>
    <w:rsid w:val="003405F9"/>
    <w:rsid w:val="0035264E"/>
    <w:rsid w:val="0036236A"/>
    <w:rsid w:val="003634E7"/>
    <w:rsid w:val="00374DB5"/>
    <w:rsid w:val="00384A69"/>
    <w:rsid w:val="00393F30"/>
    <w:rsid w:val="003B094D"/>
    <w:rsid w:val="003B2956"/>
    <w:rsid w:val="003D0775"/>
    <w:rsid w:val="003E6F76"/>
    <w:rsid w:val="003F1440"/>
    <w:rsid w:val="003F4E35"/>
    <w:rsid w:val="0041361D"/>
    <w:rsid w:val="0041443E"/>
    <w:rsid w:val="00422C2B"/>
    <w:rsid w:val="00440104"/>
    <w:rsid w:val="004426B8"/>
    <w:rsid w:val="00463C6D"/>
    <w:rsid w:val="00467764"/>
    <w:rsid w:val="0047062A"/>
    <w:rsid w:val="00495847"/>
    <w:rsid w:val="004975BD"/>
    <w:rsid w:val="004B1108"/>
    <w:rsid w:val="00516EB2"/>
    <w:rsid w:val="00525821"/>
    <w:rsid w:val="00535263"/>
    <w:rsid w:val="005542C4"/>
    <w:rsid w:val="005603C7"/>
    <w:rsid w:val="005626E4"/>
    <w:rsid w:val="00565A1D"/>
    <w:rsid w:val="00577C69"/>
    <w:rsid w:val="00586E5A"/>
    <w:rsid w:val="00590160"/>
    <w:rsid w:val="005B33EB"/>
    <w:rsid w:val="005B747A"/>
    <w:rsid w:val="005E1BB3"/>
    <w:rsid w:val="005E33EC"/>
    <w:rsid w:val="005F113F"/>
    <w:rsid w:val="005F37AE"/>
    <w:rsid w:val="00603CB3"/>
    <w:rsid w:val="00605E03"/>
    <w:rsid w:val="006140D2"/>
    <w:rsid w:val="006149ED"/>
    <w:rsid w:val="0063063D"/>
    <w:rsid w:val="00635F41"/>
    <w:rsid w:val="00684CAD"/>
    <w:rsid w:val="006922F2"/>
    <w:rsid w:val="00694D9E"/>
    <w:rsid w:val="006A3ADC"/>
    <w:rsid w:val="006B097B"/>
    <w:rsid w:val="006D01DF"/>
    <w:rsid w:val="006E4CB5"/>
    <w:rsid w:val="006F0B14"/>
    <w:rsid w:val="006F2B7A"/>
    <w:rsid w:val="006F2E99"/>
    <w:rsid w:val="00700E03"/>
    <w:rsid w:val="00711895"/>
    <w:rsid w:val="00711B0E"/>
    <w:rsid w:val="00713AC4"/>
    <w:rsid w:val="007158BC"/>
    <w:rsid w:val="00730316"/>
    <w:rsid w:val="0074774E"/>
    <w:rsid w:val="00747CF1"/>
    <w:rsid w:val="00770D11"/>
    <w:rsid w:val="00772057"/>
    <w:rsid w:val="00787EE7"/>
    <w:rsid w:val="007B1F69"/>
    <w:rsid w:val="007C6516"/>
    <w:rsid w:val="007D01B6"/>
    <w:rsid w:val="007E1D4E"/>
    <w:rsid w:val="00811E0C"/>
    <w:rsid w:val="00816AE0"/>
    <w:rsid w:val="008209D3"/>
    <w:rsid w:val="00837692"/>
    <w:rsid w:val="0084017E"/>
    <w:rsid w:val="00845BD7"/>
    <w:rsid w:val="008501A5"/>
    <w:rsid w:val="008518AA"/>
    <w:rsid w:val="00852CB5"/>
    <w:rsid w:val="00855983"/>
    <w:rsid w:val="0085711A"/>
    <w:rsid w:val="0086003E"/>
    <w:rsid w:val="00863343"/>
    <w:rsid w:val="00870FE7"/>
    <w:rsid w:val="00880E4E"/>
    <w:rsid w:val="00882255"/>
    <w:rsid w:val="0088287B"/>
    <w:rsid w:val="008831D0"/>
    <w:rsid w:val="00883336"/>
    <w:rsid w:val="008870BD"/>
    <w:rsid w:val="00895DF4"/>
    <w:rsid w:val="008A06E1"/>
    <w:rsid w:val="008A4DDD"/>
    <w:rsid w:val="008B450C"/>
    <w:rsid w:val="008C0F86"/>
    <w:rsid w:val="008C1AF3"/>
    <w:rsid w:val="008E0E60"/>
    <w:rsid w:val="008E2234"/>
    <w:rsid w:val="008F5CCB"/>
    <w:rsid w:val="00910754"/>
    <w:rsid w:val="0092397B"/>
    <w:rsid w:val="00932B86"/>
    <w:rsid w:val="009337EB"/>
    <w:rsid w:val="0093425D"/>
    <w:rsid w:val="0095361F"/>
    <w:rsid w:val="00977C6E"/>
    <w:rsid w:val="0098053D"/>
    <w:rsid w:val="00980FA5"/>
    <w:rsid w:val="009A1CEE"/>
    <w:rsid w:val="009A2F11"/>
    <w:rsid w:val="009B6752"/>
    <w:rsid w:val="009C267E"/>
    <w:rsid w:val="009C4835"/>
    <w:rsid w:val="009D599D"/>
    <w:rsid w:val="009E0EC7"/>
    <w:rsid w:val="009E4422"/>
    <w:rsid w:val="009E6488"/>
    <w:rsid w:val="009F04CE"/>
    <w:rsid w:val="009F11B1"/>
    <w:rsid w:val="009F28FD"/>
    <w:rsid w:val="009F4F27"/>
    <w:rsid w:val="009F6DE3"/>
    <w:rsid w:val="00A01BD5"/>
    <w:rsid w:val="00A07579"/>
    <w:rsid w:val="00A1062B"/>
    <w:rsid w:val="00A1517A"/>
    <w:rsid w:val="00A312AA"/>
    <w:rsid w:val="00A32B4C"/>
    <w:rsid w:val="00A331F5"/>
    <w:rsid w:val="00A42CB9"/>
    <w:rsid w:val="00A505D5"/>
    <w:rsid w:val="00A510FA"/>
    <w:rsid w:val="00A62B36"/>
    <w:rsid w:val="00A65360"/>
    <w:rsid w:val="00A773B7"/>
    <w:rsid w:val="00A837FC"/>
    <w:rsid w:val="00A94347"/>
    <w:rsid w:val="00A96A5B"/>
    <w:rsid w:val="00AA3D23"/>
    <w:rsid w:val="00AA68FA"/>
    <w:rsid w:val="00AB1E7D"/>
    <w:rsid w:val="00AB3607"/>
    <w:rsid w:val="00AB6DB0"/>
    <w:rsid w:val="00AD217D"/>
    <w:rsid w:val="00AD3D3D"/>
    <w:rsid w:val="00AD5D0F"/>
    <w:rsid w:val="00AE370D"/>
    <w:rsid w:val="00AF14DF"/>
    <w:rsid w:val="00AF2964"/>
    <w:rsid w:val="00AF35C2"/>
    <w:rsid w:val="00AF75A6"/>
    <w:rsid w:val="00AF7935"/>
    <w:rsid w:val="00B10287"/>
    <w:rsid w:val="00B1635D"/>
    <w:rsid w:val="00B17CB6"/>
    <w:rsid w:val="00B268AE"/>
    <w:rsid w:val="00B30A54"/>
    <w:rsid w:val="00B352EF"/>
    <w:rsid w:val="00B45010"/>
    <w:rsid w:val="00B52805"/>
    <w:rsid w:val="00B6200C"/>
    <w:rsid w:val="00B8062F"/>
    <w:rsid w:val="00B81BF4"/>
    <w:rsid w:val="00BA59FD"/>
    <w:rsid w:val="00BC7C6A"/>
    <w:rsid w:val="00BF16BF"/>
    <w:rsid w:val="00BF48F7"/>
    <w:rsid w:val="00C04185"/>
    <w:rsid w:val="00C11658"/>
    <w:rsid w:val="00C140F2"/>
    <w:rsid w:val="00C158E6"/>
    <w:rsid w:val="00C22141"/>
    <w:rsid w:val="00C41B77"/>
    <w:rsid w:val="00C44A3E"/>
    <w:rsid w:val="00C52557"/>
    <w:rsid w:val="00C52CD5"/>
    <w:rsid w:val="00C5391D"/>
    <w:rsid w:val="00C7104E"/>
    <w:rsid w:val="00C742AD"/>
    <w:rsid w:val="00C84F10"/>
    <w:rsid w:val="00CA5AB0"/>
    <w:rsid w:val="00CC3870"/>
    <w:rsid w:val="00CF4364"/>
    <w:rsid w:val="00CF7D50"/>
    <w:rsid w:val="00D0694A"/>
    <w:rsid w:val="00D10112"/>
    <w:rsid w:val="00D129CD"/>
    <w:rsid w:val="00D2144D"/>
    <w:rsid w:val="00D52043"/>
    <w:rsid w:val="00D752B9"/>
    <w:rsid w:val="00D819B9"/>
    <w:rsid w:val="00D9426E"/>
    <w:rsid w:val="00D95D39"/>
    <w:rsid w:val="00D97324"/>
    <w:rsid w:val="00DA65F1"/>
    <w:rsid w:val="00DB10C8"/>
    <w:rsid w:val="00DB380C"/>
    <w:rsid w:val="00DB5C27"/>
    <w:rsid w:val="00DC4267"/>
    <w:rsid w:val="00DC59F8"/>
    <w:rsid w:val="00DD5D79"/>
    <w:rsid w:val="00DD7144"/>
    <w:rsid w:val="00DE0964"/>
    <w:rsid w:val="00DE2723"/>
    <w:rsid w:val="00DF658C"/>
    <w:rsid w:val="00E017E1"/>
    <w:rsid w:val="00E01955"/>
    <w:rsid w:val="00E05203"/>
    <w:rsid w:val="00E10CDA"/>
    <w:rsid w:val="00E162A9"/>
    <w:rsid w:val="00E21758"/>
    <w:rsid w:val="00E2250C"/>
    <w:rsid w:val="00E40113"/>
    <w:rsid w:val="00E56D82"/>
    <w:rsid w:val="00E575F8"/>
    <w:rsid w:val="00E62272"/>
    <w:rsid w:val="00E813F0"/>
    <w:rsid w:val="00E8273F"/>
    <w:rsid w:val="00EC0420"/>
    <w:rsid w:val="00ED56B3"/>
    <w:rsid w:val="00ED59D0"/>
    <w:rsid w:val="00EF0EC8"/>
    <w:rsid w:val="00EF72FA"/>
    <w:rsid w:val="00F111EB"/>
    <w:rsid w:val="00F11F19"/>
    <w:rsid w:val="00F270A0"/>
    <w:rsid w:val="00F37D8F"/>
    <w:rsid w:val="00F4126F"/>
    <w:rsid w:val="00F47F57"/>
    <w:rsid w:val="00F73A1F"/>
    <w:rsid w:val="00F760C0"/>
    <w:rsid w:val="00F82BE2"/>
    <w:rsid w:val="00F91A3B"/>
    <w:rsid w:val="00F92F48"/>
    <w:rsid w:val="00FA3D8D"/>
    <w:rsid w:val="00FA6828"/>
    <w:rsid w:val="00FA6C8F"/>
    <w:rsid w:val="00FC60ED"/>
    <w:rsid w:val="00FC6DFA"/>
    <w:rsid w:val="00FC7313"/>
    <w:rsid w:val="00FD1A00"/>
    <w:rsid w:val="00FD1B13"/>
    <w:rsid w:val="00FF3E87"/>
    <w:rsid w:val="01126BCE"/>
    <w:rsid w:val="014A3787"/>
    <w:rsid w:val="017E5D7D"/>
    <w:rsid w:val="01A60743"/>
    <w:rsid w:val="01A75AA3"/>
    <w:rsid w:val="0298415E"/>
    <w:rsid w:val="02D84414"/>
    <w:rsid w:val="03366612"/>
    <w:rsid w:val="03490B3D"/>
    <w:rsid w:val="038C12F2"/>
    <w:rsid w:val="03942A31"/>
    <w:rsid w:val="049F343C"/>
    <w:rsid w:val="061B4495"/>
    <w:rsid w:val="061E2E1A"/>
    <w:rsid w:val="064009B7"/>
    <w:rsid w:val="06F750FD"/>
    <w:rsid w:val="072768F3"/>
    <w:rsid w:val="072D1D54"/>
    <w:rsid w:val="07D6578B"/>
    <w:rsid w:val="08034130"/>
    <w:rsid w:val="08A566FF"/>
    <w:rsid w:val="08F17FDE"/>
    <w:rsid w:val="093D1201"/>
    <w:rsid w:val="097F4119"/>
    <w:rsid w:val="09AC6BD7"/>
    <w:rsid w:val="09B055C8"/>
    <w:rsid w:val="09B248B0"/>
    <w:rsid w:val="09F50F48"/>
    <w:rsid w:val="0A907046"/>
    <w:rsid w:val="0AD53972"/>
    <w:rsid w:val="0AF7780B"/>
    <w:rsid w:val="0B300FB7"/>
    <w:rsid w:val="0B591E2E"/>
    <w:rsid w:val="0BA871C0"/>
    <w:rsid w:val="0D5E3656"/>
    <w:rsid w:val="0DD90D2C"/>
    <w:rsid w:val="0E2246A2"/>
    <w:rsid w:val="0E451BD3"/>
    <w:rsid w:val="0E6970EE"/>
    <w:rsid w:val="0EA264BE"/>
    <w:rsid w:val="0EE159B8"/>
    <w:rsid w:val="0F346E76"/>
    <w:rsid w:val="0F8305A3"/>
    <w:rsid w:val="1009402D"/>
    <w:rsid w:val="10123188"/>
    <w:rsid w:val="105348BE"/>
    <w:rsid w:val="10863CAA"/>
    <w:rsid w:val="10E75973"/>
    <w:rsid w:val="11C23F91"/>
    <w:rsid w:val="11CF3BA0"/>
    <w:rsid w:val="11E85E6F"/>
    <w:rsid w:val="1217313B"/>
    <w:rsid w:val="12C25368"/>
    <w:rsid w:val="136917E4"/>
    <w:rsid w:val="13F35552"/>
    <w:rsid w:val="13FE555A"/>
    <w:rsid w:val="15336A0B"/>
    <w:rsid w:val="155913E5"/>
    <w:rsid w:val="156E6CB3"/>
    <w:rsid w:val="1602370E"/>
    <w:rsid w:val="162100AE"/>
    <w:rsid w:val="163709BB"/>
    <w:rsid w:val="16730284"/>
    <w:rsid w:val="16BD3DD9"/>
    <w:rsid w:val="172F06C6"/>
    <w:rsid w:val="175852DC"/>
    <w:rsid w:val="18496553"/>
    <w:rsid w:val="18A92785"/>
    <w:rsid w:val="196640D0"/>
    <w:rsid w:val="196A76A5"/>
    <w:rsid w:val="1985535E"/>
    <w:rsid w:val="19E673CD"/>
    <w:rsid w:val="19F11B7A"/>
    <w:rsid w:val="1A253F8B"/>
    <w:rsid w:val="1A3F149C"/>
    <w:rsid w:val="1AA759C9"/>
    <w:rsid w:val="1AD9749D"/>
    <w:rsid w:val="1B2261D3"/>
    <w:rsid w:val="1B58691F"/>
    <w:rsid w:val="1B70723C"/>
    <w:rsid w:val="1B965AA8"/>
    <w:rsid w:val="1C255E3A"/>
    <w:rsid w:val="1C71170A"/>
    <w:rsid w:val="1C78656D"/>
    <w:rsid w:val="1CA75B00"/>
    <w:rsid w:val="1D587C22"/>
    <w:rsid w:val="1D6800AF"/>
    <w:rsid w:val="1D7D5693"/>
    <w:rsid w:val="1DD7626E"/>
    <w:rsid w:val="1E40742E"/>
    <w:rsid w:val="1E4A6894"/>
    <w:rsid w:val="1E80006A"/>
    <w:rsid w:val="1E8C690E"/>
    <w:rsid w:val="1F2B104D"/>
    <w:rsid w:val="1F4A0698"/>
    <w:rsid w:val="1F7F413E"/>
    <w:rsid w:val="1FBB33C8"/>
    <w:rsid w:val="21521B0A"/>
    <w:rsid w:val="216805F7"/>
    <w:rsid w:val="219A172E"/>
    <w:rsid w:val="21B21AD7"/>
    <w:rsid w:val="21B73833"/>
    <w:rsid w:val="21D31040"/>
    <w:rsid w:val="21F04E5C"/>
    <w:rsid w:val="222020E3"/>
    <w:rsid w:val="225812B3"/>
    <w:rsid w:val="22B660C8"/>
    <w:rsid w:val="23332964"/>
    <w:rsid w:val="23446745"/>
    <w:rsid w:val="235101FA"/>
    <w:rsid w:val="24DD26CD"/>
    <w:rsid w:val="24EB5ECC"/>
    <w:rsid w:val="24F21B6D"/>
    <w:rsid w:val="254002AB"/>
    <w:rsid w:val="26323CB8"/>
    <w:rsid w:val="26567B46"/>
    <w:rsid w:val="26E63E5F"/>
    <w:rsid w:val="274B1605"/>
    <w:rsid w:val="28696559"/>
    <w:rsid w:val="293164A9"/>
    <w:rsid w:val="293A32D8"/>
    <w:rsid w:val="2A070584"/>
    <w:rsid w:val="2A0B0AA8"/>
    <w:rsid w:val="2A8F0D86"/>
    <w:rsid w:val="2ABF4948"/>
    <w:rsid w:val="2B203EE8"/>
    <w:rsid w:val="2B32784E"/>
    <w:rsid w:val="2B3F0FC7"/>
    <w:rsid w:val="2B563729"/>
    <w:rsid w:val="2BC9585A"/>
    <w:rsid w:val="2C156FDF"/>
    <w:rsid w:val="2C324391"/>
    <w:rsid w:val="2C3C0AAA"/>
    <w:rsid w:val="2C814312"/>
    <w:rsid w:val="2CA10CB9"/>
    <w:rsid w:val="2CA86A82"/>
    <w:rsid w:val="2CF577ED"/>
    <w:rsid w:val="2D5D5D7B"/>
    <w:rsid w:val="2DB13FE2"/>
    <w:rsid w:val="2DE06B52"/>
    <w:rsid w:val="2E03680A"/>
    <w:rsid w:val="2E893551"/>
    <w:rsid w:val="2F046FFC"/>
    <w:rsid w:val="2F154669"/>
    <w:rsid w:val="2F281B82"/>
    <w:rsid w:val="2FDF1F21"/>
    <w:rsid w:val="3088782E"/>
    <w:rsid w:val="309D4424"/>
    <w:rsid w:val="30B4097F"/>
    <w:rsid w:val="30D801F6"/>
    <w:rsid w:val="31287725"/>
    <w:rsid w:val="31337F00"/>
    <w:rsid w:val="328D4471"/>
    <w:rsid w:val="32D14593"/>
    <w:rsid w:val="33210E66"/>
    <w:rsid w:val="338E2D8B"/>
    <w:rsid w:val="339F6038"/>
    <w:rsid w:val="33A90C62"/>
    <w:rsid w:val="34666D8C"/>
    <w:rsid w:val="346B5DDF"/>
    <w:rsid w:val="349537D0"/>
    <w:rsid w:val="351A0DEA"/>
    <w:rsid w:val="35583DA5"/>
    <w:rsid w:val="355F2663"/>
    <w:rsid w:val="357B23D0"/>
    <w:rsid w:val="35C44201"/>
    <w:rsid w:val="35F26FC0"/>
    <w:rsid w:val="366A789B"/>
    <w:rsid w:val="369736C3"/>
    <w:rsid w:val="36D130B5"/>
    <w:rsid w:val="37010E3A"/>
    <w:rsid w:val="372C4753"/>
    <w:rsid w:val="373A603D"/>
    <w:rsid w:val="37874E28"/>
    <w:rsid w:val="378A0AF4"/>
    <w:rsid w:val="3799606B"/>
    <w:rsid w:val="37A9436D"/>
    <w:rsid w:val="380B3AB2"/>
    <w:rsid w:val="38501D87"/>
    <w:rsid w:val="38706ABF"/>
    <w:rsid w:val="38717342"/>
    <w:rsid w:val="399B4442"/>
    <w:rsid w:val="3A033932"/>
    <w:rsid w:val="3A7206CF"/>
    <w:rsid w:val="3ABB2076"/>
    <w:rsid w:val="3AE315CD"/>
    <w:rsid w:val="3B067BCE"/>
    <w:rsid w:val="3B190D74"/>
    <w:rsid w:val="3B8050F8"/>
    <w:rsid w:val="3B920EF1"/>
    <w:rsid w:val="3C50356B"/>
    <w:rsid w:val="3C5E53AF"/>
    <w:rsid w:val="3C8446EA"/>
    <w:rsid w:val="3C86525B"/>
    <w:rsid w:val="3CD13772"/>
    <w:rsid w:val="3D430B38"/>
    <w:rsid w:val="3D4E4CA4"/>
    <w:rsid w:val="3D5112B9"/>
    <w:rsid w:val="3D661B83"/>
    <w:rsid w:val="3DAD64E2"/>
    <w:rsid w:val="3DB508FA"/>
    <w:rsid w:val="3DC8704E"/>
    <w:rsid w:val="3DE6565C"/>
    <w:rsid w:val="3DE9320B"/>
    <w:rsid w:val="3DFB00FC"/>
    <w:rsid w:val="3DFF0DA8"/>
    <w:rsid w:val="3E740EBA"/>
    <w:rsid w:val="3E9C0BF7"/>
    <w:rsid w:val="3F9A0617"/>
    <w:rsid w:val="3FD431DA"/>
    <w:rsid w:val="3FEE3903"/>
    <w:rsid w:val="3FF43E94"/>
    <w:rsid w:val="3FF93A29"/>
    <w:rsid w:val="402C0554"/>
    <w:rsid w:val="408F760C"/>
    <w:rsid w:val="40FD2008"/>
    <w:rsid w:val="41215C6E"/>
    <w:rsid w:val="41F33F7E"/>
    <w:rsid w:val="42CC02B9"/>
    <w:rsid w:val="432A34CE"/>
    <w:rsid w:val="43A87444"/>
    <w:rsid w:val="43AF0A03"/>
    <w:rsid w:val="43FF251E"/>
    <w:rsid w:val="445B2E47"/>
    <w:rsid w:val="449851D6"/>
    <w:rsid w:val="44CB55AC"/>
    <w:rsid w:val="45101210"/>
    <w:rsid w:val="45CA4637"/>
    <w:rsid w:val="45F3537D"/>
    <w:rsid w:val="45F61354"/>
    <w:rsid w:val="45FC5E92"/>
    <w:rsid w:val="46E249A3"/>
    <w:rsid w:val="4729094E"/>
    <w:rsid w:val="474844A2"/>
    <w:rsid w:val="475E23BF"/>
    <w:rsid w:val="47E50732"/>
    <w:rsid w:val="48233009"/>
    <w:rsid w:val="483B1A7B"/>
    <w:rsid w:val="48C41631"/>
    <w:rsid w:val="48CC544E"/>
    <w:rsid w:val="49CA0547"/>
    <w:rsid w:val="49E4596F"/>
    <w:rsid w:val="4A346B70"/>
    <w:rsid w:val="4B0331D4"/>
    <w:rsid w:val="4B452007"/>
    <w:rsid w:val="4BA825C7"/>
    <w:rsid w:val="4BAF7F43"/>
    <w:rsid w:val="4C1C7808"/>
    <w:rsid w:val="4C465646"/>
    <w:rsid w:val="4CC879CA"/>
    <w:rsid w:val="4CEF6B05"/>
    <w:rsid w:val="4D547FED"/>
    <w:rsid w:val="4DD044F4"/>
    <w:rsid w:val="4DDD6DE8"/>
    <w:rsid w:val="4DFD4F82"/>
    <w:rsid w:val="4E484797"/>
    <w:rsid w:val="4ECE3FD6"/>
    <w:rsid w:val="4F051F32"/>
    <w:rsid w:val="4F39094F"/>
    <w:rsid w:val="4F3B2459"/>
    <w:rsid w:val="4F6841D5"/>
    <w:rsid w:val="4F6C798B"/>
    <w:rsid w:val="4FA74664"/>
    <w:rsid w:val="4FC00439"/>
    <w:rsid w:val="50115067"/>
    <w:rsid w:val="5032350D"/>
    <w:rsid w:val="503C55AF"/>
    <w:rsid w:val="50607E2A"/>
    <w:rsid w:val="506417AD"/>
    <w:rsid w:val="511C4711"/>
    <w:rsid w:val="5122552F"/>
    <w:rsid w:val="517C5E3E"/>
    <w:rsid w:val="51B123A0"/>
    <w:rsid w:val="51D16D38"/>
    <w:rsid w:val="51D412F6"/>
    <w:rsid w:val="52273B1F"/>
    <w:rsid w:val="52365647"/>
    <w:rsid w:val="5295105F"/>
    <w:rsid w:val="52D65847"/>
    <w:rsid w:val="532F15F7"/>
    <w:rsid w:val="5380560E"/>
    <w:rsid w:val="544C6E2E"/>
    <w:rsid w:val="548D5D91"/>
    <w:rsid w:val="54B55930"/>
    <w:rsid w:val="54D817C7"/>
    <w:rsid w:val="552C7FA7"/>
    <w:rsid w:val="558511DC"/>
    <w:rsid w:val="559519EA"/>
    <w:rsid w:val="55BB732F"/>
    <w:rsid w:val="56D52B90"/>
    <w:rsid w:val="57297F43"/>
    <w:rsid w:val="578B60AE"/>
    <w:rsid w:val="58127424"/>
    <w:rsid w:val="58221AA4"/>
    <w:rsid w:val="584132B5"/>
    <w:rsid w:val="58684155"/>
    <w:rsid w:val="58774DB2"/>
    <w:rsid w:val="58BB1029"/>
    <w:rsid w:val="59281403"/>
    <w:rsid w:val="59AC0EFE"/>
    <w:rsid w:val="59BD6D86"/>
    <w:rsid w:val="59E059E3"/>
    <w:rsid w:val="59EA21DC"/>
    <w:rsid w:val="59F15916"/>
    <w:rsid w:val="5A366EFF"/>
    <w:rsid w:val="5A63484A"/>
    <w:rsid w:val="5AF745AD"/>
    <w:rsid w:val="5B0D0CB2"/>
    <w:rsid w:val="5B134D33"/>
    <w:rsid w:val="5B761E9C"/>
    <w:rsid w:val="5B8869AA"/>
    <w:rsid w:val="5BCE584B"/>
    <w:rsid w:val="5C7A0F3F"/>
    <w:rsid w:val="5D286E7C"/>
    <w:rsid w:val="5D666913"/>
    <w:rsid w:val="5D990206"/>
    <w:rsid w:val="5DFF6F39"/>
    <w:rsid w:val="5EBF7B55"/>
    <w:rsid w:val="5EEC63F2"/>
    <w:rsid w:val="5F2238BA"/>
    <w:rsid w:val="5FA911F0"/>
    <w:rsid w:val="5FE62E42"/>
    <w:rsid w:val="5FEA46E0"/>
    <w:rsid w:val="605815D3"/>
    <w:rsid w:val="606E4434"/>
    <w:rsid w:val="60BF04C9"/>
    <w:rsid w:val="614E0F0C"/>
    <w:rsid w:val="618C71A4"/>
    <w:rsid w:val="61FC0E51"/>
    <w:rsid w:val="62D9366B"/>
    <w:rsid w:val="62FF5931"/>
    <w:rsid w:val="63F56A0D"/>
    <w:rsid w:val="64281C7B"/>
    <w:rsid w:val="643C7970"/>
    <w:rsid w:val="64AB0016"/>
    <w:rsid w:val="64DA2F68"/>
    <w:rsid w:val="64E40894"/>
    <w:rsid w:val="65B8702E"/>
    <w:rsid w:val="66351CE5"/>
    <w:rsid w:val="6658581F"/>
    <w:rsid w:val="66FE4406"/>
    <w:rsid w:val="675A3497"/>
    <w:rsid w:val="675D30D4"/>
    <w:rsid w:val="67697580"/>
    <w:rsid w:val="679C70AE"/>
    <w:rsid w:val="67AE67A9"/>
    <w:rsid w:val="67F66B2A"/>
    <w:rsid w:val="68EF4B7E"/>
    <w:rsid w:val="694E29D2"/>
    <w:rsid w:val="69574146"/>
    <w:rsid w:val="6A4521EB"/>
    <w:rsid w:val="6A5D6751"/>
    <w:rsid w:val="6B3E78FE"/>
    <w:rsid w:val="6B610944"/>
    <w:rsid w:val="6B851631"/>
    <w:rsid w:val="6C4D1D1A"/>
    <w:rsid w:val="6C91539B"/>
    <w:rsid w:val="6CED6BD6"/>
    <w:rsid w:val="6DB06452"/>
    <w:rsid w:val="6DF2160E"/>
    <w:rsid w:val="6E006D59"/>
    <w:rsid w:val="6E8B536F"/>
    <w:rsid w:val="6EDF1CF0"/>
    <w:rsid w:val="6EDF4C27"/>
    <w:rsid w:val="6F5A41A3"/>
    <w:rsid w:val="6F936E76"/>
    <w:rsid w:val="6FB30B14"/>
    <w:rsid w:val="6FD72A42"/>
    <w:rsid w:val="70970919"/>
    <w:rsid w:val="71915DBC"/>
    <w:rsid w:val="71B57766"/>
    <w:rsid w:val="71D50D15"/>
    <w:rsid w:val="72803B04"/>
    <w:rsid w:val="72AD7359"/>
    <w:rsid w:val="739514F9"/>
    <w:rsid w:val="73D90206"/>
    <w:rsid w:val="74980757"/>
    <w:rsid w:val="750E4E78"/>
    <w:rsid w:val="75281DF0"/>
    <w:rsid w:val="75504886"/>
    <w:rsid w:val="7579289D"/>
    <w:rsid w:val="75D83B8C"/>
    <w:rsid w:val="75F75951"/>
    <w:rsid w:val="7620065E"/>
    <w:rsid w:val="763F0E83"/>
    <w:rsid w:val="76B02EC8"/>
    <w:rsid w:val="772B7660"/>
    <w:rsid w:val="773334CC"/>
    <w:rsid w:val="77846D70"/>
    <w:rsid w:val="778B3C6C"/>
    <w:rsid w:val="77CD72E8"/>
    <w:rsid w:val="77FF07C5"/>
    <w:rsid w:val="791D1C54"/>
    <w:rsid w:val="796D60C2"/>
    <w:rsid w:val="79B55001"/>
    <w:rsid w:val="7AC85E57"/>
    <w:rsid w:val="7AEC5358"/>
    <w:rsid w:val="7B26063B"/>
    <w:rsid w:val="7B551759"/>
    <w:rsid w:val="7B705F89"/>
    <w:rsid w:val="7BC73221"/>
    <w:rsid w:val="7C09544E"/>
    <w:rsid w:val="7C171F47"/>
    <w:rsid w:val="7C3214D6"/>
    <w:rsid w:val="7C6617FE"/>
    <w:rsid w:val="7D4A079E"/>
    <w:rsid w:val="7D5E7BE6"/>
    <w:rsid w:val="7E16494B"/>
    <w:rsid w:val="7E2B6198"/>
    <w:rsid w:val="7E4019C4"/>
    <w:rsid w:val="7ED90FA5"/>
    <w:rsid w:val="7F33543B"/>
    <w:rsid w:val="7F480AB5"/>
    <w:rsid w:val="7FD717CD"/>
    <w:rsid w:val="7FE5BFA4"/>
    <w:rsid w:val="BF9684E7"/>
    <w:rsid w:val="D7BAAFBE"/>
    <w:rsid w:val="E7EC523A"/>
    <w:rsid w:val="E7F92F85"/>
    <w:rsid w:val="FDBE6BE6"/>
    <w:rsid w:val="FED7DD17"/>
    <w:rsid w:val="FFAD6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unhideWhenUsed/>
    <w:qFormat/>
    <w:uiPriority w:val="0"/>
    <w:pPr>
      <w:jc w:val="left"/>
    </w:pPr>
  </w:style>
  <w:style w:type="paragraph" w:styleId="4">
    <w:name w:val="Body Text"/>
    <w:basedOn w:val="1"/>
    <w:qFormat/>
    <w:uiPriority w:val="0"/>
    <w:pPr>
      <w:spacing w:before="240" w:after="240"/>
    </w:pPr>
    <w:rPr>
      <w:rFonts w:ascii="宋体" w:hAnsi="宋体" w:eastAsia="宋体" w:cs="Times New Roman"/>
    </w:rPr>
  </w:style>
  <w:style w:type="paragraph" w:styleId="5">
    <w:name w:val="Balloon Text"/>
    <w:basedOn w:val="1"/>
    <w:link w:val="21"/>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paragraph" w:styleId="9">
    <w:name w:val="annotation subject"/>
    <w:basedOn w:val="3"/>
    <w:next w:val="3"/>
    <w:link w:val="23"/>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character" w:styleId="14">
    <w:name w:val="annotation reference"/>
    <w:basedOn w:val="12"/>
    <w:unhideWhenUsed/>
    <w:qFormat/>
    <w:uiPriority w:val="0"/>
    <w:rPr>
      <w:sz w:val="21"/>
      <w:szCs w:val="21"/>
    </w:rPr>
  </w:style>
  <w:style w:type="paragraph" w:customStyle="1" w:styleId="15">
    <w:name w:val="Char"/>
    <w:basedOn w:val="1"/>
    <w:qFormat/>
    <w:uiPriority w:val="0"/>
    <w:rPr>
      <w:rFonts w:ascii="宋体" w:hAnsi="宋体" w:eastAsia="仿宋_GB2312" w:cs="Courier New"/>
      <w:sz w:val="32"/>
      <w:szCs w:val="32"/>
    </w:rPr>
  </w:style>
  <w:style w:type="paragraph" w:styleId="16">
    <w:name w:val="List Paragraph"/>
    <w:basedOn w:val="1"/>
    <w:qFormat/>
    <w:uiPriority w:val="34"/>
    <w:pPr>
      <w:ind w:firstLine="420" w:firstLineChars="200"/>
    </w:pPr>
    <w:rPr>
      <w14:ligatures w14:val="none"/>
    </w:rPr>
  </w:style>
  <w:style w:type="character" w:customStyle="1" w:styleId="17">
    <w:name w:val="NormalCharacter"/>
    <w:semiHidden/>
    <w:qFormat/>
    <w:uiPriority w:val="0"/>
  </w:style>
  <w:style w:type="character" w:customStyle="1" w:styleId="18">
    <w:name w:val="页眉 字符"/>
    <w:basedOn w:val="12"/>
    <w:link w:val="7"/>
    <w:qFormat/>
    <w:uiPriority w:val="99"/>
    <w:rPr>
      <w:sz w:val="18"/>
      <w:szCs w:val="18"/>
    </w:rPr>
  </w:style>
  <w:style w:type="character" w:customStyle="1" w:styleId="19">
    <w:name w:val="页脚 字符"/>
    <w:basedOn w:val="12"/>
    <w:link w:val="6"/>
    <w:qFormat/>
    <w:uiPriority w:val="99"/>
    <w:rPr>
      <w:sz w:val="18"/>
      <w:szCs w:val="18"/>
    </w:rPr>
  </w:style>
  <w:style w:type="paragraph" w:customStyle="1" w:styleId="20">
    <w:name w:val="修订1"/>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21">
    <w:name w:val="批注框文本 字符"/>
    <w:basedOn w:val="12"/>
    <w:link w:val="5"/>
    <w:semiHidden/>
    <w:qFormat/>
    <w:uiPriority w:val="99"/>
    <w:rPr>
      <w:rFonts w:asciiTheme="minorHAnsi" w:hAnsiTheme="minorHAnsi" w:eastAsiaTheme="minorEastAsia" w:cstheme="minorBidi"/>
      <w:kern w:val="2"/>
      <w:sz w:val="18"/>
      <w:szCs w:val="18"/>
      <w14:ligatures w14:val="standardContextual"/>
    </w:rPr>
  </w:style>
  <w:style w:type="character" w:customStyle="1" w:styleId="22">
    <w:name w:val="批注文字 字符"/>
    <w:basedOn w:val="12"/>
    <w:link w:val="3"/>
    <w:qFormat/>
    <w:uiPriority w:val="0"/>
    <w:rPr>
      <w:rFonts w:asciiTheme="minorHAnsi" w:hAnsiTheme="minorHAnsi" w:eastAsiaTheme="minorEastAsia" w:cstheme="minorBidi"/>
      <w:kern w:val="2"/>
      <w:sz w:val="21"/>
      <w:szCs w:val="22"/>
      <w14:ligatures w14:val="standardContextual"/>
    </w:rPr>
  </w:style>
  <w:style w:type="character" w:customStyle="1" w:styleId="23">
    <w:name w:val="批注主题 字符"/>
    <w:basedOn w:val="22"/>
    <w:link w:val="9"/>
    <w:semiHidden/>
    <w:qFormat/>
    <w:uiPriority w:val="99"/>
    <w:rPr>
      <w:rFonts w:asciiTheme="minorHAnsi" w:hAnsiTheme="minorHAnsi" w:eastAsiaTheme="minorEastAsia" w:cstheme="minorBidi"/>
      <w:b/>
      <w:bCs/>
      <w:kern w:val="2"/>
      <w:sz w:val="21"/>
      <w:szCs w:val="22"/>
      <w14:ligatures w14:val="standardContextual"/>
    </w:rPr>
  </w:style>
  <w:style w:type="paragraph" w:customStyle="1" w:styleId="24">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25">
    <w:name w:val="未处理的提及1"/>
    <w:basedOn w:val="12"/>
    <w:semiHidden/>
    <w:unhideWhenUsed/>
    <w:qFormat/>
    <w:uiPriority w:val="99"/>
    <w:rPr>
      <w:color w:val="605E5C"/>
      <w:shd w:val="clear" w:color="auto" w:fill="E1DFDD"/>
    </w:rPr>
  </w:style>
  <w:style w:type="paragraph" w:customStyle="1" w:styleId="26">
    <w:name w:val="修订3"/>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7">
    <w:name w:val="修订4"/>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8">
    <w:name w:val="修订5"/>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29">
    <w:name w:val="修订6"/>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30">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1beec0f9-2750-4f56-9e98-7e59d627607d</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191D1679</paraID>
      <start>51</start>
      <end>62</end>
      <status>ignored</status>
      <modifiedWord/>
      <trackRevisions>false</trackRevisions>
    </reviewItem>
    <reviewItem>
      <errorID>8a4ce16f-d7f1-4e85-990d-6da7e855e4d8</errorID>
      <errorWord>2026年03月18日</errorWord>
      <group>L1_Knowledge</group>
      <groupName>知识性问题</groupName>
      <ability>L2_Time</ability>
      <abilityName>日期时间</abilityName>
      <candidateList>
        <item>2026年3月18日</item>
      </candidateList>
      <explain>根据日常书写习惯，月份一般会省略前导零。</explain>
      <paraID>44AF277A</paraID>
      <start>74</start>
      <end>85</end>
      <status>ignored</status>
      <modifiedWord/>
      <trackRevisions>false</trackRevisions>
    </reviewItem>
    <reviewItem>
      <errorID>077de55b-4fd3-41f4-8f77-9e01e9b924b1</errorID>
      <errorWord>2026年03月25日</errorWord>
      <group>L1_Knowledge</group>
      <groupName>知识性问题</groupName>
      <ability>L2_Time</ability>
      <abilityName>日期时间</abilityName>
      <candidateList>
        <item>2026年3月25日</item>
      </candidateList>
      <explain>根据日常书写习惯，月份一般会省略前导零。</explain>
      <paraID>44AF277A</paraID>
      <start>91</start>
      <end>102</end>
      <status>ignored</status>
      <modifiedWord/>
      <trackRevisions>false</trackRevisions>
    </reviewItem>
    <reviewItem>
      <errorID>2c0e229b-a5e4-4571-8f14-18073642a75e</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3BB42F75</paraID>
      <start>7</start>
      <end>18</end>
      <status>ignored</status>
      <modifiedWord/>
      <trackRevisions>false</trackRevisions>
    </reviewItem>
    <reviewItem>
      <errorID>9d19a742-fdb3-4733-8e6c-acf1cd766cdb</errorID>
      <errorWord>2026年03月26日</errorWord>
      <group>L1_Knowledge</group>
      <groupName>知识性问题</groupName>
      <ability>L2_Time</ability>
      <abilityName>日期时间</abilityName>
      <candidateList>
        <item>2026年3月26日</item>
      </candidateList>
      <explain>根据日常书写习惯，月份一般会省略前导零。</explain>
      <paraID> A8D75A5</paraID>
      <start>7</start>
      <end>18</end>
      <status>ignored</status>
      <modifiedWord/>
      <trackRevisions>false</trackRevisions>
    </reviewItem>
    <reviewItem>
      <errorID>e1b33a8c-b708-498c-bc27-6b2877adc3f7</errorID>
      <errorWord>日</errorWord>
      <group>L1_Word</group>
      <groupName>字词问题</groupName>
      <ability>L2_Typo</ability>
      <abilityName>字词错误</abilityName>
      <candidateList>
        <item>日内</item>
      </candidateList>
      <explain/>
      <paraID>3D10667A</paraID>
      <start>20</start>
      <end>23</end>
      <status>modified</status>
      <modifiedWord>日内</modifiedWord>
      <trackRevisions>true</trackRevisions>
    </reviewItem>
    <reviewItem>
      <errorID>02e328e9-5404-41a3-94cd-7f11d6eef79a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20C6B11C</paraID>
      <start>26</start>
      <end>28</end>
      <status>modified</status>
      <modifiedWord>—</modifiedWord>
      <trackRevisions>true</trackRevisions>
    </reviewItem>
    <reviewItem>
      <errorID>ce88989d-a4eb-41e6-8218-a3b8f5ee9faa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130FEDF</paraID>
      <start>27</start>
      <end>29</end>
      <status>modified</status>
      <modifiedWord>—</modifiedWord>
      <trackRevisions>true</trackRevisions>
    </reviewItem>
    <reviewItem>
      <errorID>00c82dda-43d5-4471-963e-8fe157899574</errorID>
      <errorWord>（</errorWord>
      <group>L1_Punc</group>
      <groupName>标点问题</groupName>
      <ability>L2_Punc</ability>
      <abilityName>标点符号检查</abilityName>
      <candidateList/>
      <explain>同一形式括号套用。</explain>
      <paraID>2D6C9B62</paraID>
      <start>37</start>
      <end>38</end>
      <status>ignored</status>
      <modifiedWord/>
      <trackRevisions>false</trackRevisions>
    </reviewItem>
    <reviewItem>
      <errorID>8d503488-854e-4e7a-a561-cd6e3fc5f300</errorID>
      <errorWord>）</errorWord>
      <group>L1_Punc</group>
      <groupName>标点问题</groupName>
      <ability>L2_Punc</ability>
      <abilityName>标点符号检查</abilityName>
      <candidateList/>
      <explain>同一形式括号套用。</explain>
      <paraID>2D6C9B62</paraID>
      <start>41</start>
      <end>42</end>
      <status>ignored</status>
      <modifiedWord/>
      <trackRevisions>false</trackRevisions>
    </reviewItem>
    <reviewItem>
      <errorID>5080bb61-ea95-41c3-b1a8-7d937fdf32ab</errorID>
      <errorWord>2026年03月18日</errorWord>
      <group>L1_Knowledge</group>
      <groupName>知识性问题</groupName>
      <ability>L2_Time</ability>
      <abilityName>日期时间</abilityName>
      <candidateList>
        <item>2026年3月18日</item>
      </candidateList>
      <explain>根据日常书写习惯，月份一般会省略前导零。</explain>
      <paraID>136CED3C</paraID>
      <start>22</start>
      <end>33</end>
      <status>ignored</status>
      <modifiedWord/>
      <trackRevisions>false</trackRevisions>
    </reviewItem>
    <reviewItem>
      <errorID>86f6645b-34d6-42a3-bd97-d416163bc1af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53395349</paraID>
      <start>23</start>
      <end>25</end>
      <status>modified</status>
      <modifiedWord>—</modifiedWord>
      <trackRevisions>true</trackRevisions>
    </reviewItem>
    <reviewItem>
      <errorID>961746ce-c07c-4612-ac28-e0ada4bfbe89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593D08A9</paraID>
      <start>23</start>
      <end>25</end>
      <status>modified</status>
      <modifiedWord>—</modifiedWord>
      <trackRevisions>true</trackRevisions>
    </reviewItem>
    <reviewItem>
      <errorID>9d6b778d-2be0-4e1f-ad6e-eb7838c6f7af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131B5369</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F1282-F694-4321-A5EA-25D88A92AD3C}">
  <ds:schemaRefs/>
</ds:datastoreItem>
</file>

<file path=docProps/app.xml><?xml version="1.0" encoding="utf-8"?>
<Properties xmlns="http://schemas.openxmlformats.org/officeDocument/2006/extended-properties" xmlns:vt="http://schemas.openxmlformats.org/officeDocument/2006/docPropsVTypes">
  <Template>Normal.dotm</Template>
  <Pages>1</Pages>
  <Words>366</Words>
  <Characters>408</Characters>
  <Lines>188</Lines>
  <Paragraphs>201</Paragraphs>
  <TotalTime>4</TotalTime>
  <ScaleCrop>false</ScaleCrop>
  <LinksUpToDate>false</LinksUpToDate>
  <CharactersWithSpaces>465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2026-03-18T07:28:00Z</dcterms:created>
  <dc:creator>宇航 钱</dc:creator>
  <cp:lastModifiedBy>lorraine</cp:lastModifiedBy>
  <cp:lastPrinted>2024-06-21T22:48:00Z</cp:lastPrinted>
  <dcterms:modified xsi:type="dcterms:W3CDTF">2026-05-11T03:11:14Z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2574272099D04D9FAD7A7A11DE6AEFC5_13</vt:lpwstr>
  </property>
  <property fmtid="{D5CDD505-2E9C-101B-9397-08002B2CF9AE}" pid="4" name="KSOTemplateDocerSaveRecord">
    <vt:lpwstr>eyJoZGlkIjoiMjZmNTZkZTM1ODg3NzRlMjllNzE1MTY2MTk4ODRjZTEiLCJ1c2VySWQiOiIxMTIyMTA2MDM5In0=</vt:lpwstr>
  </property>
</Properties>
</file>